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Extension 12 Reflection</w:t>
      </w:r>
    </w:p>
    <w:p w:rsidR="00000000" w:rsidDel="00000000" w:rsidP="00000000" w:rsidRDefault="00000000" w:rsidRPr="00000000">
      <w:pPr>
        <w:contextualSpacing w:val="0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I. Time spent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total time spent on extension 12 amounts to approximately 113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Category-wise, the distribution of time spent is as follows: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 (Coding, bugfixes &amp; design): </w:t>
      </w:r>
      <w:r w:rsidDel="00000000" w:rsidR="00000000" w:rsidRPr="00000000">
        <w:rPr>
          <w:rtl w:val="0"/>
        </w:rPr>
        <w:t xml:space="preserve">Approximately 83 minutes.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 (Research, Tests): </w:t>
      </w:r>
      <w:r w:rsidDel="00000000" w:rsidR="00000000" w:rsidRPr="00000000">
        <w:rPr>
          <w:rtl w:val="0"/>
        </w:rPr>
        <w:t xml:space="preserve">Approximately 23 minutes.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Category III (Other, e.g. meetings): </w:t>
      </w:r>
      <w:r w:rsidDel="00000000" w:rsidR="00000000" w:rsidRPr="00000000">
        <w:rPr>
          <w:rtl w:val="0"/>
        </w:rPr>
        <w:t xml:space="preserve">Approximately 7 minutes.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II. Decisions reflection</w:t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implementation of this extension was made slightly simpler by the previous decision to generalize both debit and credit cards to a PINCard class. Prior experiences with persistence, serialization and “queued” commands (i.e. transfer limit changes) also reduced the time taken to implement extension 12.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br w:type="textWrapping"/>
        <w:t xml:space="preserve">On the other hand, this extension makes an excellent case against the use of “magic numbers”: A bit of delay was added in due to numbers such as the default overdraft limit not being placed in a separate constant.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Overall, this was one of the simplest extensions of the second set.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_GB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